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2A98" w:rsidRDefault="00712A98" w:rsidP="00712A9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Темы рефератов</w:t>
      </w:r>
    </w:p>
    <w:p w:rsidR="00712A98" w:rsidRPr="00712A98" w:rsidRDefault="00712A98" w:rsidP="00712A98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12A98">
        <w:rPr>
          <w:rFonts w:ascii="Times New Roman" w:hAnsi="Times New Roman" w:cs="Times New Roman"/>
          <w:sz w:val="28"/>
          <w:szCs w:val="28"/>
        </w:rPr>
        <w:t>История развития менеджмента как науки.</w:t>
      </w:r>
    </w:p>
    <w:p w:rsidR="00712A98" w:rsidRPr="00712A98" w:rsidRDefault="00712A98" w:rsidP="00712A98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12A98">
        <w:rPr>
          <w:rFonts w:ascii="Times New Roman" w:hAnsi="Times New Roman" w:cs="Times New Roman"/>
          <w:sz w:val="28"/>
          <w:szCs w:val="28"/>
        </w:rPr>
        <w:t>Концепции и функции менеджмента.</w:t>
      </w:r>
    </w:p>
    <w:p w:rsidR="00712A98" w:rsidRPr="00712A98" w:rsidRDefault="00712A98" w:rsidP="00712A98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12A98">
        <w:rPr>
          <w:rFonts w:ascii="Times New Roman" w:hAnsi="Times New Roman" w:cs="Times New Roman"/>
          <w:sz w:val="28"/>
          <w:szCs w:val="28"/>
        </w:rPr>
        <w:t>Характеристика и виду организационных структур управления.</w:t>
      </w:r>
    </w:p>
    <w:p w:rsidR="00712A98" w:rsidRPr="00712A98" w:rsidRDefault="00712A98" w:rsidP="00712A98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12A98">
        <w:rPr>
          <w:rFonts w:ascii="Times New Roman" w:hAnsi="Times New Roman" w:cs="Times New Roman"/>
          <w:sz w:val="28"/>
          <w:szCs w:val="28"/>
        </w:rPr>
        <w:t>Влияние внешней на деятельность организации.</w:t>
      </w:r>
    </w:p>
    <w:p w:rsidR="00712A98" w:rsidRPr="00712A98" w:rsidRDefault="00712A98" w:rsidP="00712A98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12A98">
        <w:rPr>
          <w:rFonts w:ascii="Times New Roman" w:hAnsi="Times New Roman" w:cs="Times New Roman"/>
          <w:sz w:val="28"/>
          <w:szCs w:val="28"/>
        </w:rPr>
        <w:t>Особенности ведения деловых переговоров.</w:t>
      </w:r>
    </w:p>
    <w:p w:rsidR="00712A98" w:rsidRPr="00712A98" w:rsidRDefault="00712A98" w:rsidP="00712A98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12A98">
        <w:rPr>
          <w:rFonts w:ascii="Times New Roman" w:hAnsi="Times New Roman" w:cs="Times New Roman"/>
          <w:sz w:val="28"/>
          <w:szCs w:val="28"/>
        </w:rPr>
        <w:t>Власть и лидерство: сущность и значение.</w:t>
      </w:r>
    </w:p>
    <w:p w:rsidR="00712A98" w:rsidRPr="00712A98" w:rsidRDefault="00712A98" w:rsidP="00712A98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12A98">
        <w:rPr>
          <w:rFonts w:ascii="Times New Roman" w:hAnsi="Times New Roman" w:cs="Times New Roman"/>
          <w:sz w:val="28"/>
          <w:szCs w:val="28"/>
        </w:rPr>
        <w:t>Виды конфликтов в организации и пути выхода из них.</w:t>
      </w:r>
    </w:p>
    <w:p w:rsidR="00712A98" w:rsidRPr="00712A98" w:rsidRDefault="00712A98" w:rsidP="00712A98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12A98">
        <w:rPr>
          <w:rFonts w:ascii="Times New Roman" w:hAnsi="Times New Roman" w:cs="Times New Roman"/>
          <w:sz w:val="28"/>
          <w:szCs w:val="28"/>
        </w:rPr>
        <w:t>Управление персоналом на предприятии.</w:t>
      </w:r>
    </w:p>
    <w:p w:rsidR="00712A98" w:rsidRPr="00712A98" w:rsidRDefault="00712A98" w:rsidP="00712A98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12A98">
        <w:rPr>
          <w:rFonts w:ascii="Times New Roman" w:hAnsi="Times New Roman" w:cs="Times New Roman"/>
          <w:sz w:val="28"/>
          <w:szCs w:val="28"/>
        </w:rPr>
        <w:t>Мотивация персонала: виды и значение для деятельности фирмы.</w:t>
      </w:r>
    </w:p>
    <w:p w:rsidR="00712A98" w:rsidRPr="00712A98" w:rsidRDefault="00712A98" w:rsidP="00712A98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12A98">
        <w:rPr>
          <w:rFonts w:ascii="Times New Roman" w:hAnsi="Times New Roman" w:cs="Times New Roman"/>
          <w:sz w:val="28"/>
          <w:szCs w:val="28"/>
        </w:rPr>
        <w:t>Коммуникация и коммуникационные процессы в организации.</w:t>
      </w:r>
    </w:p>
    <w:p w:rsidR="00712A98" w:rsidRPr="00712A98" w:rsidRDefault="00712A98" w:rsidP="00712A98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12A98">
        <w:rPr>
          <w:rFonts w:ascii="Times New Roman" w:hAnsi="Times New Roman" w:cs="Times New Roman"/>
          <w:sz w:val="28"/>
          <w:szCs w:val="28"/>
        </w:rPr>
        <w:t>Принятие управленческих решений</w:t>
      </w:r>
      <w:bookmarkStart w:id="0" w:name="_GoBack"/>
      <w:bookmarkEnd w:id="0"/>
      <w:r w:rsidRPr="00712A98">
        <w:rPr>
          <w:rFonts w:ascii="Times New Roman" w:hAnsi="Times New Roman" w:cs="Times New Roman"/>
          <w:sz w:val="28"/>
          <w:szCs w:val="28"/>
        </w:rPr>
        <w:t>.</w:t>
      </w:r>
    </w:p>
    <w:p w:rsidR="00712A98" w:rsidRPr="00712A98" w:rsidRDefault="00712A98" w:rsidP="00712A98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12A98">
        <w:rPr>
          <w:rFonts w:ascii="Times New Roman" w:hAnsi="Times New Roman" w:cs="Times New Roman"/>
          <w:sz w:val="28"/>
          <w:szCs w:val="28"/>
        </w:rPr>
        <w:t>Характеристика деловой этики.</w:t>
      </w:r>
    </w:p>
    <w:p w:rsidR="00712A98" w:rsidRPr="00712A98" w:rsidRDefault="00712A98" w:rsidP="00712A98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12A98">
        <w:rPr>
          <w:rFonts w:ascii="Times New Roman" w:hAnsi="Times New Roman" w:cs="Times New Roman"/>
          <w:sz w:val="28"/>
          <w:szCs w:val="28"/>
        </w:rPr>
        <w:t>Жизненный цикл организации.</w:t>
      </w:r>
    </w:p>
    <w:p w:rsidR="00712A98" w:rsidRPr="00712A98" w:rsidRDefault="00712A98" w:rsidP="00712A98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12A98">
        <w:rPr>
          <w:rFonts w:ascii="Times New Roman" w:hAnsi="Times New Roman" w:cs="Times New Roman"/>
          <w:sz w:val="28"/>
          <w:szCs w:val="28"/>
        </w:rPr>
        <w:t xml:space="preserve">Сущность и значение </w:t>
      </w:r>
      <w:proofErr w:type="spellStart"/>
      <w:r w:rsidRPr="00712A98">
        <w:rPr>
          <w:rFonts w:ascii="Times New Roman" w:hAnsi="Times New Roman" w:cs="Times New Roman"/>
          <w:sz w:val="28"/>
          <w:szCs w:val="28"/>
        </w:rPr>
        <w:t>самоменеджмента</w:t>
      </w:r>
      <w:proofErr w:type="spellEnd"/>
      <w:r w:rsidRPr="00712A98">
        <w:rPr>
          <w:rFonts w:ascii="Times New Roman" w:hAnsi="Times New Roman" w:cs="Times New Roman"/>
          <w:sz w:val="28"/>
          <w:szCs w:val="28"/>
        </w:rPr>
        <w:t>.</w:t>
      </w:r>
    </w:p>
    <w:p w:rsidR="00712A98" w:rsidRPr="00712A98" w:rsidRDefault="00712A98" w:rsidP="00712A98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12A98">
        <w:rPr>
          <w:rFonts w:ascii="Times New Roman" w:hAnsi="Times New Roman" w:cs="Times New Roman"/>
          <w:sz w:val="28"/>
          <w:szCs w:val="28"/>
        </w:rPr>
        <w:t>Зарубежный опыт управления организацией.</w:t>
      </w:r>
    </w:p>
    <w:p w:rsidR="00712A98" w:rsidRPr="00712A98" w:rsidRDefault="00712A98" w:rsidP="00712A98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12A98">
        <w:rPr>
          <w:rFonts w:ascii="Times New Roman" w:hAnsi="Times New Roman" w:cs="Times New Roman"/>
          <w:sz w:val="28"/>
          <w:szCs w:val="28"/>
        </w:rPr>
        <w:t>Стратегическое планирование и его значение.</w:t>
      </w:r>
    </w:p>
    <w:p w:rsidR="00712A98" w:rsidRPr="00712A98" w:rsidRDefault="00712A98" w:rsidP="00712A98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12A98">
        <w:rPr>
          <w:rFonts w:ascii="Times New Roman" w:hAnsi="Times New Roman" w:cs="Times New Roman"/>
          <w:sz w:val="28"/>
          <w:szCs w:val="28"/>
        </w:rPr>
        <w:t>Внедрение изменений на предприятии: барьеры и мероприятия, направленные на адаптацию персонала к нововведениям.</w:t>
      </w:r>
    </w:p>
    <w:p w:rsidR="00712A98" w:rsidRPr="00712A98" w:rsidRDefault="00712A98" w:rsidP="00712A98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712A98">
        <w:rPr>
          <w:rFonts w:ascii="Times New Roman" w:hAnsi="Times New Roman" w:cs="Times New Roman"/>
          <w:sz w:val="28"/>
          <w:szCs w:val="28"/>
        </w:rPr>
        <w:t>Харизматичность</w:t>
      </w:r>
      <w:proofErr w:type="spellEnd"/>
      <w:r w:rsidRPr="00712A98">
        <w:rPr>
          <w:rFonts w:ascii="Times New Roman" w:hAnsi="Times New Roman" w:cs="Times New Roman"/>
          <w:sz w:val="28"/>
          <w:szCs w:val="28"/>
        </w:rPr>
        <w:t>: сущность, значение и способы развития харизмы.</w:t>
      </w:r>
    </w:p>
    <w:p w:rsidR="00712A98" w:rsidRPr="00712A98" w:rsidRDefault="00712A98" w:rsidP="00712A98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12A98">
        <w:rPr>
          <w:rFonts w:ascii="Times New Roman" w:hAnsi="Times New Roman" w:cs="Times New Roman"/>
          <w:sz w:val="28"/>
          <w:szCs w:val="28"/>
        </w:rPr>
        <w:t>Мероприятия, способствующие повышению конкурентоспособности фирмы.</w:t>
      </w:r>
    </w:p>
    <w:p w:rsidR="00712A98" w:rsidRPr="00712A98" w:rsidRDefault="00712A98" w:rsidP="00712A98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12A98">
        <w:rPr>
          <w:rFonts w:ascii="Times New Roman" w:hAnsi="Times New Roman" w:cs="Times New Roman"/>
          <w:sz w:val="28"/>
          <w:szCs w:val="28"/>
        </w:rPr>
        <w:t>Применение конкурентных стратегий.</w:t>
      </w:r>
    </w:p>
    <w:p w:rsidR="00712A98" w:rsidRPr="00712A98" w:rsidRDefault="00712A98" w:rsidP="00712A98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12A98">
        <w:rPr>
          <w:rFonts w:ascii="Times New Roman" w:hAnsi="Times New Roman" w:cs="Times New Roman"/>
          <w:sz w:val="28"/>
          <w:szCs w:val="28"/>
        </w:rPr>
        <w:t>Влияние информационных технологий на успех деятельности фирмы.</w:t>
      </w:r>
    </w:p>
    <w:p w:rsidR="00712A98" w:rsidRPr="00712A98" w:rsidRDefault="00712A98" w:rsidP="00712A98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12A98">
        <w:rPr>
          <w:rFonts w:ascii="Times New Roman" w:hAnsi="Times New Roman" w:cs="Times New Roman"/>
          <w:sz w:val="28"/>
          <w:szCs w:val="28"/>
        </w:rPr>
        <w:t>Основные методы определения эффективности управления.</w:t>
      </w:r>
    </w:p>
    <w:p w:rsidR="00712A98" w:rsidRPr="00712A98" w:rsidRDefault="00712A98" w:rsidP="00712A98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12A98">
        <w:rPr>
          <w:rFonts w:ascii="Times New Roman" w:hAnsi="Times New Roman" w:cs="Times New Roman"/>
          <w:sz w:val="28"/>
          <w:szCs w:val="28"/>
        </w:rPr>
        <w:t>Миссия и цели организации.</w:t>
      </w:r>
    </w:p>
    <w:p w:rsidR="00712A98" w:rsidRPr="00712A98" w:rsidRDefault="00712A98" w:rsidP="00712A98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12A98">
        <w:rPr>
          <w:rFonts w:ascii="Times New Roman" w:hAnsi="Times New Roman" w:cs="Times New Roman"/>
          <w:sz w:val="28"/>
          <w:szCs w:val="28"/>
        </w:rPr>
        <w:t>Основные модели принятия решений.</w:t>
      </w:r>
    </w:p>
    <w:p w:rsidR="00712A98" w:rsidRPr="00712A98" w:rsidRDefault="00712A98" w:rsidP="00712A98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12A98">
        <w:rPr>
          <w:rFonts w:ascii="Times New Roman" w:hAnsi="Times New Roman" w:cs="Times New Roman"/>
          <w:sz w:val="28"/>
          <w:szCs w:val="28"/>
        </w:rPr>
        <w:t>Современная модель управления организацией.</w:t>
      </w:r>
    </w:p>
    <w:p w:rsidR="00712A98" w:rsidRPr="00712A98" w:rsidRDefault="00712A98" w:rsidP="00712A98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12A98">
        <w:rPr>
          <w:rFonts w:ascii="Times New Roman" w:hAnsi="Times New Roman" w:cs="Times New Roman"/>
          <w:sz w:val="28"/>
          <w:szCs w:val="28"/>
        </w:rPr>
        <w:t>Реинжиниринг: характеристика и значение.</w:t>
      </w:r>
    </w:p>
    <w:p w:rsidR="00712A98" w:rsidRPr="00712A98" w:rsidRDefault="00712A98" w:rsidP="00712A98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12A98">
        <w:rPr>
          <w:rFonts w:ascii="Times New Roman" w:hAnsi="Times New Roman" w:cs="Times New Roman"/>
          <w:sz w:val="28"/>
          <w:szCs w:val="28"/>
        </w:rPr>
        <w:t>Характеристика тайм-менеджмента.</w:t>
      </w:r>
    </w:p>
    <w:p w:rsidR="00712A98" w:rsidRPr="00712A98" w:rsidRDefault="00712A98" w:rsidP="00712A98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12A98">
        <w:rPr>
          <w:rFonts w:ascii="Times New Roman" w:hAnsi="Times New Roman" w:cs="Times New Roman"/>
          <w:sz w:val="28"/>
          <w:szCs w:val="28"/>
        </w:rPr>
        <w:t>Управление издержками на предприятии.</w:t>
      </w:r>
    </w:p>
    <w:p w:rsidR="00712A98" w:rsidRPr="00712A98" w:rsidRDefault="00712A98" w:rsidP="00712A98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12A98">
        <w:rPr>
          <w:rFonts w:ascii="Times New Roman" w:hAnsi="Times New Roman" w:cs="Times New Roman"/>
          <w:sz w:val="28"/>
          <w:szCs w:val="28"/>
        </w:rPr>
        <w:t>Виды рисков в менеджменте.</w:t>
      </w:r>
    </w:p>
    <w:p w:rsidR="00712A98" w:rsidRPr="00712A98" w:rsidRDefault="00712A98" w:rsidP="00712A98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12A98">
        <w:rPr>
          <w:rFonts w:ascii="Times New Roman" w:hAnsi="Times New Roman" w:cs="Times New Roman"/>
          <w:sz w:val="28"/>
          <w:szCs w:val="28"/>
        </w:rPr>
        <w:t>Отличительные черты систем управления зарубежных стран.</w:t>
      </w:r>
    </w:p>
    <w:p w:rsidR="00C34CEE" w:rsidRPr="00712A98" w:rsidRDefault="00C34CEE" w:rsidP="00712A98">
      <w:pPr>
        <w:rPr>
          <w:rFonts w:ascii="Times New Roman" w:hAnsi="Times New Roman" w:cs="Times New Roman"/>
          <w:sz w:val="28"/>
          <w:szCs w:val="28"/>
        </w:rPr>
      </w:pPr>
    </w:p>
    <w:sectPr w:rsidR="00C34CEE" w:rsidRPr="00712A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B20BD2"/>
    <w:multiLevelType w:val="hybridMultilevel"/>
    <w:tmpl w:val="49BAD4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F043276"/>
    <w:multiLevelType w:val="multilevel"/>
    <w:tmpl w:val="35DCAF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76AE"/>
    <w:rsid w:val="00712A98"/>
    <w:rsid w:val="00837EF0"/>
    <w:rsid w:val="00C34CEE"/>
    <w:rsid w:val="00EE7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6B7CB6-C782-4826-AE3D-4C09E5A4F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12A9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12A9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712A98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712A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712A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646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40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8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25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764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207</Words>
  <Characters>1183</Characters>
  <Application>Microsoft Office Word</Application>
  <DocSecurity>0</DocSecurity>
  <Lines>9</Lines>
  <Paragraphs>2</Paragraphs>
  <ScaleCrop>false</ScaleCrop>
  <Company/>
  <LinksUpToDate>false</LinksUpToDate>
  <CharactersWithSpaces>1388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 Рахимбердинова</dc:creator>
  <cp:keywords/>
  <dc:description/>
  <cp:lastModifiedBy>Мадина Рахимбердинова</cp:lastModifiedBy>
  <cp:revision>2</cp:revision>
  <dcterms:created xsi:type="dcterms:W3CDTF">2019-10-23T09:14:00Z</dcterms:created>
  <dcterms:modified xsi:type="dcterms:W3CDTF">2019-10-23T09:17:00Z</dcterms:modified>
</cp:coreProperties>
</file>